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92" w:rsidRPr="00F62511" w:rsidRDefault="00015792" w:rsidP="00015792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AC9419" wp14:editId="07BA519C">
            <wp:simplePos x="0" y="0"/>
            <wp:positionH relativeFrom="column">
              <wp:posOffset>-1036320</wp:posOffset>
            </wp:positionH>
            <wp:positionV relativeFrom="paragraph">
              <wp:posOffset>-1703070</wp:posOffset>
            </wp:positionV>
            <wp:extent cx="12081482" cy="12239625"/>
            <wp:effectExtent l="0" t="0" r="0" b="0"/>
            <wp:wrapNone/>
            <wp:docPr id="2" name="Рисунок 2" descr="D:\Desktop\e62f96f41577a07220d4c5d2ae36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e62f96f41577a07220d4c5d2ae3625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320" cy="1224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511">
        <w:rPr>
          <w:rFonts w:ascii="Times New Roman" w:hAnsi="Times New Roman" w:cs="Times New Roman"/>
          <w:bCs/>
          <w:sz w:val="26"/>
          <w:szCs w:val="26"/>
        </w:rPr>
        <w:t>Министерство здравоохранения Республики Беларусь</w:t>
      </w:r>
    </w:p>
    <w:p w:rsidR="00015792" w:rsidRPr="0019617C" w:rsidRDefault="00015792" w:rsidP="0001579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15792" w:rsidRPr="00E51C67" w:rsidRDefault="00015792" w:rsidP="00015792">
      <w:pPr>
        <w:spacing w:after="0" w:line="240" w:lineRule="auto"/>
        <w:jc w:val="center"/>
        <w:outlineLvl w:val="1"/>
        <w:rPr>
          <w:rFonts w:ascii="Arial Black" w:hAnsi="Arial Black" w:cs="Times New Roman"/>
          <w:b/>
          <w:bCs/>
          <w:color w:val="31849B" w:themeColor="accent5" w:themeShade="BF"/>
          <w:sz w:val="36"/>
          <w:szCs w:val="36"/>
        </w:rPr>
      </w:pPr>
      <w:r w:rsidRPr="00E51C67">
        <w:rPr>
          <w:rFonts w:ascii="Arial Black" w:hAnsi="Arial Black" w:cs="Times New Roman"/>
          <w:b/>
          <w:bCs/>
          <w:color w:val="31849B" w:themeColor="accent5" w:themeShade="BF"/>
          <w:sz w:val="36"/>
          <w:szCs w:val="36"/>
        </w:rPr>
        <w:t>ПЕДИКУЛЁЗ</w:t>
      </w:r>
    </w:p>
    <w:p w:rsidR="00015792" w:rsidRPr="00F62511" w:rsidRDefault="00E51C67" w:rsidP="0001579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color w:val="31849B" w:themeColor="accent5" w:themeShade="BF"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41158DFA" wp14:editId="72F48DA1">
            <wp:simplePos x="0" y="0"/>
            <wp:positionH relativeFrom="column">
              <wp:posOffset>-157480</wp:posOffset>
            </wp:positionH>
            <wp:positionV relativeFrom="paragraph">
              <wp:posOffset>195580</wp:posOffset>
            </wp:positionV>
            <wp:extent cx="3035300" cy="1576070"/>
            <wp:effectExtent l="95250" t="171450" r="69850" b="176530"/>
            <wp:wrapTight wrapText="bothSides">
              <wp:wrapPolygon edited="0">
                <wp:start x="20508" y="-303"/>
                <wp:lineTo x="1636" y="-4185"/>
                <wp:lineTo x="1390" y="-34"/>
                <wp:lineTo x="-91" y="-360"/>
                <wp:lineTo x="-448" y="7971"/>
                <wp:lineTo x="-401" y="16390"/>
                <wp:lineTo x="115" y="21496"/>
                <wp:lineTo x="1866" y="21880"/>
                <wp:lineTo x="3259" y="21398"/>
                <wp:lineTo x="21284" y="21152"/>
                <wp:lineTo x="21650" y="17291"/>
                <wp:lineTo x="21729" y="4432"/>
                <wp:lineTo x="21151" y="364"/>
                <wp:lineTo x="21047" y="-185"/>
                <wp:lineTo x="20508" y="-303"/>
              </wp:wrapPolygon>
            </wp:wrapTight>
            <wp:docPr id="4" name="Рисунок 4" descr="D:\Desktop\pediku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pedikule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9689">
                      <a:off x="0" y="0"/>
                      <a:ext cx="3035300" cy="1576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792" w:rsidRDefault="00015792" w:rsidP="00E51C6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2511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  <w:t>Вшивость или педикулез</w:t>
      </w:r>
      <w:r w:rsidRPr="0019617C">
        <w:rPr>
          <w:rFonts w:ascii="Times New Roman" w:hAnsi="Times New Roman" w:cs="Times New Roman"/>
          <w:color w:val="31849B"/>
          <w:sz w:val="28"/>
          <w:szCs w:val="28"/>
        </w:rPr>
        <w:t xml:space="preserve"> – </w:t>
      </w:r>
      <w:r w:rsidRPr="0019617C">
        <w:rPr>
          <w:rFonts w:ascii="Times New Roman" w:hAnsi="Times New Roman" w:cs="Times New Roman"/>
          <w:sz w:val="28"/>
          <w:szCs w:val="28"/>
        </w:rPr>
        <w:t>это паразитирование на человеке вшей, которые питаются его кровью, досаждают зудом и при этом являются переносчиками опасных инфекционных заболеваний (тифов, лихорадок).</w:t>
      </w:r>
      <w:r w:rsidRPr="0019617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51C67" w:rsidRDefault="00015792" w:rsidP="00E51C6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17C">
        <w:rPr>
          <w:rFonts w:ascii="Times New Roman" w:hAnsi="Times New Roman" w:cs="Times New Roman"/>
          <w:sz w:val="28"/>
          <w:szCs w:val="28"/>
        </w:rPr>
        <w:t>Различают три вида вшей: головные, платяные и лобковые (</w:t>
      </w:r>
      <w:proofErr w:type="spellStart"/>
      <w:r w:rsidRPr="0019617C">
        <w:rPr>
          <w:rFonts w:ascii="Times New Roman" w:hAnsi="Times New Roman" w:cs="Times New Roman"/>
          <w:sz w:val="28"/>
          <w:szCs w:val="28"/>
        </w:rPr>
        <w:t>площицы</w:t>
      </w:r>
      <w:proofErr w:type="spellEnd"/>
      <w:r w:rsidRPr="0019617C">
        <w:rPr>
          <w:rFonts w:ascii="Times New Roman" w:hAnsi="Times New Roman" w:cs="Times New Roman"/>
          <w:sz w:val="28"/>
          <w:szCs w:val="28"/>
        </w:rPr>
        <w:t>).</w:t>
      </w:r>
    </w:p>
    <w:p w:rsidR="00015792" w:rsidRPr="00E51C67" w:rsidRDefault="00015792" w:rsidP="00E51C6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792" w:rsidRDefault="00015792" w:rsidP="00015792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17C">
        <w:rPr>
          <w:rFonts w:ascii="Times New Roman" w:hAnsi="Times New Roman" w:cs="Times New Roman"/>
          <w:sz w:val="28"/>
          <w:szCs w:val="28"/>
        </w:rPr>
        <w:t>Головная вошь обита</w:t>
      </w:r>
      <w:r>
        <w:rPr>
          <w:rFonts w:ascii="Times New Roman" w:hAnsi="Times New Roman" w:cs="Times New Roman"/>
          <w:sz w:val="28"/>
          <w:szCs w:val="28"/>
        </w:rPr>
        <w:t xml:space="preserve">ет на волосяном покрове головы. </w:t>
      </w:r>
    </w:p>
    <w:p w:rsidR="00015792" w:rsidRDefault="00015792" w:rsidP="00015792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17C">
        <w:rPr>
          <w:rFonts w:ascii="Times New Roman" w:hAnsi="Times New Roman" w:cs="Times New Roman"/>
          <w:sz w:val="28"/>
          <w:szCs w:val="28"/>
        </w:rPr>
        <w:t xml:space="preserve">Платяные вши большую часть времени прячутся в одежде, паразитируя </w:t>
      </w:r>
      <w:proofErr w:type="gramStart"/>
      <w:r w:rsidRPr="001961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6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792" w:rsidRDefault="00015792" w:rsidP="0001579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9617C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19617C">
        <w:rPr>
          <w:rFonts w:ascii="Times New Roman" w:hAnsi="Times New Roman" w:cs="Times New Roman"/>
          <w:sz w:val="28"/>
          <w:szCs w:val="28"/>
        </w:rPr>
        <w:t xml:space="preserve"> «хозяина»</w:t>
      </w:r>
      <w:r>
        <w:rPr>
          <w:rFonts w:ascii="Times New Roman" w:hAnsi="Times New Roman" w:cs="Times New Roman"/>
          <w:sz w:val="28"/>
          <w:szCs w:val="28"/>
        </w:rPr>
        <w:t xml:space="preserve"> только несколько минут в день. </w:t>
      </w:r>
      <w:r w:rsidRPr="0019617C">
        <w:rPr>
          <w:rFonts w:ascii="Times New Roman" w:hAnsi="Times New Roman" w:cs="Times New Roman"/>
          <w:sz w:val="28"/>
          <w:szCs w:val="28"/>
        </w:rPr>
        <w:t>Чаще всего этих вшей можно обнаружить в местах уплотнения одежды (в складках, швах), там же они откл</w:t>
      </w:r>
      <w:r>
        <w:rPr>
          <w:rFonts w:ascii="Times New Roman" w:hAnsi="Times New Roman" w:cs="Times New Roman"/>
          <w:sz w:val="28"/>
          <w:szCs w:val="28"/>
        </w:rPr>
        <w:t xml:space="preserve">адывают яйца. </w:t>
      </w:r>
    </w:p>
    <w:p w:rsidR="00015792" w:rsidRPr="00F62511" w:rsidRDefault="00015792" w:rsidP="00015792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31849B"/>
          <w:sz w:val="28"/>
          <w:szCs w:val="28"/>
        </w:rPr>
      </w:pPr>
      <w:proofErr w:type="spellStart"/>
      <w:r w:rsidRPr="0019617C">
        <w:rPr>
          <w:rFonts w:ascii="Times New Roman" w:hAnsi="Times New Roman" w:cs="Times New Roman"/>
          <w:sz w:val="28"/>
          <w:szCs w:val="28"/>
        </w:rPr>
        <w:t>Площица</w:t>
      </w:r>
      <w:proofErr w:type="spellEnd"/>
      <w:r w:rsidRPr="0019617C">
        <w:rPr>
          <w:rFonts w:ascii="Times New Roman" w:hAnsi="Times New Roman" w:cs="Times New Roman"/>
          <w:sz w:val="28"/>
          <w:szCs w:val="28"/>
        </w:rPr>
        <w:t xml:space="preserve"> поражает, в основном, кожу лобка и промежности, а иногда и </w:t>
      </w:r>
    </w:p>
    <w:p w:rsidR="00015792" w:rsidRDefault="00015792" w:rsidP="00015792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31849B"/>
          <w:sz w:val="28"/>
          <w:szCs w:val="28"/>
        </w:rPr>
      </w:pPr>
      <w:r w:rsidRPr="0019617C">
        <w:rPr>
          <w:rFonts w:ascii="Times New Roman" w:hAnsi="Times New Roman" w:cs="Times New Roman"/>
          <w:sz w:val="28"/>
          <w:szCs w:val="28"/>
        </w:rPr>
        <w:t>подмышечные впадины, брови и ресницы.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17C">
        <w:rPr>
          <w:rFonts w:ascii="Times New Roman" w:hAnsi="Times New Roman" w:cs="Times New Roman"/>
          <w:sz w:val="28"/>
          <w:szCs w:val="28"/>
        </w:rPr>
        <w:t>Никто  не может быть застрахован от случая появления вшей, т.к. вши чрезвычайно плодовиты и заразиться ими  легко.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792" w:rsidRPr="00F62511" w:rsidRDefault="00E51C67" w:rsidP="00015792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B055650" wp14:editId="46CD3E43">
            <wp:simplePos x="0" y="0"/>
            <wp:positionH relativeFrom="column">
              <wp:posOffset>4679315</wp:posOffset>
            </wp:positionH>
            <wp:positionV relativeFrom="paragraph">
              <wp:posOffset>130810</wp:posOffset>
            </wp:positionV>
            <wp:extent cx="2140585" cy="1552575"/>
            <wp:effectExtent l="0" t="0" r="0" b="9525"/>
            <wp:wrapTight wrapText="bothSides">
              <wp:wrapPolygon edited="0">
                <wp:start x="769" y="0"/>
                <wp:lineTo x="0" y="530"/>
                <wp:lineTo x="0" y="20142"/>
                <wp:lineTo x="192" y="21202"/>
                <wp:lineTo x="769" y="21467"/>
                <wp:lineTo x="20568" y="21467"/>
                <wp:lineTo x="21145" y="21202"/>
                <wp:lineTo x="21337" y="20142"/>
                <wp:lineTo x="21337" y="530"/>
                <wp:lineTo x="20568" y="0"/>
                <wp:lineTo x="769" y="0"/>
              </wp:wrapPolygon>
            </wp:wrapTight>
            <wp:docPr id="5" name="Рисунок 5" descr="D:\Desktop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1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792" w:rsidRPr="00F62511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  <w:t>Как происходит заражение вшами?</w:t>
      </w:r>
    </w:p>
    <w:p w:rsidR="00015792" w:rsidRPr="0019617C" w:rsidRDefault="00015792" w:rsidP="0001579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color w:val="31849B"/>
          <w:sz w:val="28"/>
          <w:szCs w:val="28"/>
        </w:rPr>
      </w:pPr>
      <w:r w:rsidRPr="0019617C">
        <w:rPr>
          <w:rFonts w:ascii="Times New Roman" w:hAnsi="Times New Roman" w:cs="Times New Roman"/>
          <w:sz w:val="28"/>
          <w:szCs w:val="28"/>
        </w:rPr>
        <w:t>При пользовании головными уборами, ма</w:t>
      </w:r>
      <w:r w:rsidRPr="0019617C">
        <w:rPr>
          <w:rFonts w:ascii="Times New Roman" w:hAnsi="Times New Roman" w:cs="Times New Roman"/>
          <w:sz w:val="28"/>
          <w:szCs w:val="28"/>
        </w:rPr>
        <w:softHyphen/>
        <w:t>шинко</w:t>
      </w:r>
      <w:r>
        <w:rPr>
          <w:rFonts w:ascii="Times New Roman" w:hAnsi="Times New Roman" w:cs="Times New Roman"/>
          <w:sz w:val="28"/>
          <w:szCs w:val="28"/>
        </w:rPr>
        <w:t xml:space="preserve">й для стрижки волос, расческой, </w:t>
      </w:r>
      <w:r w:rsidRPr="0019617C">
        <w:rPr>
          <w:rFonts w:ascii="Times New Roman" w:hAnsi="Times New Roman" w:cs="Times New Roman"/>
          <w:sz w:val="28"/>
          <w:szCs w:val="28"/>
        </w:rPr>
        <w:t>заколкой, пост</w:t>
      </w:r>
      <w:r w:rsidR="00E51C67">
        <w:rPr>
          <w:rFonts w:ascii="Times New Roman" w:hAnsi="Times New Roman" w:cs="Times New Roman"/>
          <w:sz w:val="28"/>
          <w:szCs w:val="28"/>
        </w:rPr>
        <w:t xml:space="preserve">ельным бельем, полотенцем, </w:t>
      </w:r>
      <w:r w:rsidRPr="0019617C">
        <w:rPr>
          <w:rFonts w:ascii="Times New Roman" w:hAnsi="Times New Roman" w:cs="Times New Roman"/>
          <w:sz w:val="28"/>
          <w:szCs w:val="28"/>
        </w:rPr>
        <w:t>одеждой человека, страдающего вшивостью.</w:t>
      </w:r>
      <w:r>
        <w:rPr>
          <w:rFonts w:ascii="Times New Roman" w:hAnsi="Times New Roman" w:cs="Times New Roman"/>
          <w:b/>
          <w:bCs/>
          <w:color w:val="31849B"/>
          <w:sz w:val="28"/>
          <w:szCs w:val="28"/>
        </w:rPr>
        <w:t xml:space="preserve"> </w:t>
      </w:r>
      <w:r w:rsidRPr="0019617C">
        <w:rPr>
          <w:rFonts w:ascii="Times New Roman" w:hAnsi="Times New Roman" w:cs="Times New Roman"/>
          <w:sz w:val="28"/>
          <w:szCs w:val="28"/>
        </w:rPr>
        <w:t>При посещении бань, саун, бассейнов, если там не соблюдается санитарно-противоэпидемический режим.</w:t>
      </w:r>
      <w:r>
        <w:rPr>
          <w:rFonts w:ascii="Times New Roman" w:hAnsi="Times New Roman" w:cs="Times New Roman"/>
          <w:b/>
          <w:bCs/>
          <w:color w:val="31849B"/>
          <w:sz w:val="28"/>
          <w:szCs w:val="28"/>
        </w:rPr>
        <w:t xml:space="preserve"> </w:t>
      </w:r>
      <w:r w:rsidRPr="0019617C">
        <w:rPr>
          <w:rFonts w:ascii="Times New Roman" w:hAnsi="Times New Roman" w:cs="Times New Roman"/>
          <w:sz w:val="28"/>
          <w:szCs w:val="28"/>
        </w:rPr>
        <w:t>Заражение лобковой вошью происходит при половом контакте с «хозяином» паразита</w:t>
      </w:r>
    </w:p>
    <w:p w:rsidR="00015792" w:rsidRPr="00F62511" w:rsidRDefault="00015792" w:rsidP="000157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</w:pPr>
      <w:r w:rsidRPr="00F62511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  <w:t>Как распознать педикулез?</w:t>
      </w:r>
    </w:p>
    <w:p w:rsidR="00015792" w:rsidRPr="0019617C" w:rsidRDefault="00015792" w:rsidP="00015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7C">
        <w:rPr>
          <w:rFonts w:ascii="Times New Roman" w:hAnsi="Times New Roman" w:cs="Times New Roman"/>
          <w:sz w:val="28"/>
          <w:szCs w:val="28"/>
        </w:rPr>
        <w:t>Сильный зуд, веду</w:t>
      </w:r>
      <w:r w:rsidRPr="0019617C">
        <w:rPr>
          <w:rFonts w:ascii="Times New Roman" w:hAnsi="Times New Roman" w:cs="Times New Roman"/>
          <w:sz w:val="28"/>
          <w:szCs w:val="28"/>
        </w:rPr>
        <w:softHyphen/>
        <w:t xml:space="preserve">щий к расчесам – вот первый признак  педикулеза. Также можно обнаружить образование небольших белых крупинок на стержнях волос, являющихся яйцами вшей -  гнидами. Они внешне похожи на перхоть, но в отличие от </w:t>
      </w:r>
      <w:proofErr w:type="gramStart"/>
      <w:r w:rsidRPr="0019617C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19617C">
        <w:rPr>
          <w:rFonts w:ascii="Times New Roman" w:hAnsi="Times New Roman" w:cs="Times New Roman"/>
          <w:sz w:val="28"/>
          <w:szCs w:val="28"/>
        </w:rPr>
        <w:t>, их невозможно стряхнуть с волоса. Гниды не смыв</w:t>
      </w:r>
      <w:r>
        <w:rPr>
          <w:rFonts w:ascii="Times New Roman" w:hAnsi="Times New Roman" w:cs="Times New Roman"/>
          <w:sz w:val="28"/>
          <w:szCs w:val="28"/>
        </w:rPr>
        <w:t xml:space="preserve">аются при мытье тела. </w:t>
      </w:r>
      <w:r w:rsidRPr="0019617C">
        <w:rPr>
          <w:rFonts w:ascii="Times New Roman" w:hAnsi="Times New Roman" w:cs="Times New Roman"/>
          <w:sz w:val="28"/>
          <w:szCs w:val="28"/>
        </w:rPr>
        <w:t>При заражении платяной вошью расчесы сопровождаются воспалени</w:t>
      </w:r>
      <w:r w:rsidRPr="0019617C">
        <w:rPr>
          <w:rFonts w:ascii="Times New Roman" w:hAnsi="Times New Roman" w:cs="Times New Roman"/>
          <w:sz w:val="28"/>
          <w:szCs w:val="28"/>
        </w:rPr>
        <w:softHyphen/>
        <w:t>ем, фурун</w:t>
      </w:r>
      <w:r>
        <w:rPr>
          <w:rFonts w:ascii="Times New Roman" w:hAnsi="Times New Roman" w:cs="Times New Roman"/>
          <w:sz w:val="28"/>
          <w:szCs w:val="28"/>
        </w:rPr>
        <w:t>кулами и даже пигментаци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ей. </w:t>
      </w:r>
      <w:r w:rsidRPr="0019617C">
        <w:rPr>
          <w:rFonts w:ascii="Times New Roman" w:hAnsi="Times New Roman" w:cs="Times New Roman"/>
          <w:sz w:val="28"/>
          <w:szCs w:val="28"/>
        </w:rPr>
        <w:t>Укусы лобковой вши также вызыва</w:t>
      </w:r>
      <w:r w:rsidRPr="0019617C">
        <w:rPr>
          <w:rFonts w:ascii="Times New Roman" w:hAnsi="Times New Roman" w:cs="Times New Roman"/>
          <w:sz w:val="28"/>
          <w:szCs w:val="28"/>
        </w:rPr>
        <w:softHyphen/>
        <w:t>ют сильный зуд, особенно ночью. Ко</w:t>
      </w:r>
      <w:r w:rsidRPr="0019617C">
        <w:rPr>
          <w:rFonts w:ascii="Times New Roman" w:hAnsi="Times New Roman" w:cs="Times New Roman"/>
          <w:sz w:val="28"/>
          <w:szCs w:val="28"/>
        </w:rPr>
        <w:softHyphen/>
        <w:t>жа лобка покрывается сыпью с крас</w:t>
      </w:r>
      <w:r w:rsidRPr="0019617C">
        <w:rPr>
          <w:rFonts w:ascii="Times New Roman" w:hAnsi="Times New Roman" w:cs="Times New Roman"/>
          <w:sz w:val="28"/>
          <w:szCs w:val="28"/>
        </w:rPr>
        <w:softHyphen/>
        <w:t xml:space="preserve">новато-синеватым оттенком. </w:t>
      </w:r>
    </w:p>
    <w:p w:rsidR="00015792" w:rsidRPr="00F62511" w:rsidRDefault="00015792" w:rsidP="000157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</w:pPr>
      <w:r w:rsidRPr="00F62511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  <w:t>Лечение</w:t>
      </w:r>
    </w:p>
    <w:p w:rsidR="00015792" w:rsidRPr="0019617C" w:rsidRDefault="00015792" w:rsidP="00015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7C">
        <w:rPr>
          <w:rFonts w:ascii="Times New Roman" w:hAnsi="Times New Roman" w:cs="Times New Roman"/>
          <w:bCs/>
          <w:sz w:val="28"/>
          <w:szCs w:val="28"/>
        </w:rPr>
        <w:t>Необходимо помнить, что без лечения педикулёз не пройдёт.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17C">
        <w:rPr>
          <w:rFonts w:ascii="Times New Roman" w:hAnsi="Times New Roman" w:cs="Times New Roman"/>
          <w:sz w:val="28"/>
          <w:szCs w:val="28"/>
        </w:rPr>
        <w:t>Противопедикулезное</w:t>
      </w:r>
      <w:proofErr w:type="spellEnd"/>
      <w:r w:rsidRPr="0019617C">
        <w:rPr>
          <w:rFonts w:ascii="Times New Roman" w:hAnsi="Times New Roman" w:cs="Times New Roman"/>
          <w:sz w:val="28"/>
          <w:szCs w:val="28"/>
        </w:rPr>
        <w:t xml:space="preserve"> средство можно приобрести в любой аптеке. </w:t>
      </w:r>
      <w:r w:rsidRPr="00196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ВАЖНО!</w:t>
      </w:r>
      <w:r w:rsidRPr="0019617C">
        <w:rPr>
          <w:rFonts w:ascii="Times New Roman" w:hAnsi="Times New Roman" w:cs="Times New Roman"/>
          <w:sz w:val="28"/>
          <w:szCs w:val="28"/>
        </w:rPr>
        <w:t xml:space="preserve"> После обработки, согласно прилагаемой инструкции,  устранить из волос гниды. Необходимо тщательно прочесать волосы по всей длине с помощью густого гребня, протянув между зубцами ватный жгутик, смоченный столовым уксусом, </w:t>
      </w:r>
      <w:r w:rsidRPr="0019617C">
        <w:rPr>
          <w:rFonts w:ascii="Times New Roman" w:hAnsi="Times New Roman" w:cs="Times New Roman"/>
          <w:b/>
          <w:sz w:val="28"/>
          <w:szCs w:val="28"/>
        </w:rPr>
        <w:t>разбавленным водой 1:1.</w:t>
      </w:r>
      <w:r w:rsidRPr="0019617C">
        <w:rPr>
          <w:rFonts w:ascii="Times New Roman" w:hAnsi="Times New Roman" w:cs="Times New Roman"/>
          <w:sz w:val="28"/>
          <w:szCs w:val="28"/>
        </w:rPr>
        <w:t xml:space="preserve"> Если с первого раза желаемого результата  достичь не удалось, то процедуру нужно повторить или стянуть гниды руками.</w:t>
      </w:r>
    </w:p>
    <w:p w:rsidR="00015792" w:rsidRPr="00F62511" w:rsidRDefault="00015792" w:rsidP="000157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</w:pPr>
      <w:r w:rsidRPr="00F62511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  <w:t>Профилактика педикулеза:</w:t>
      </w:r>
    </w:p>
    <w:p w:rsidR="00015792" w:rsidRPr="0019617C" w:rsidRDefault="00015792" w:rsidP="00015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51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1)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19617C">
        <w:rPr>
          <w:rFonts w:ascii="Times New Roman" w:hAnsi="Times New Roman" w:cs="Times New Roman"/>
          <w:sz w:val="28"/>
          <w:szCs w:val="28"/>
        </w:rPr>
        <w:t>Необходимо регулярно мыть тело и волосы, еженедельно менять нательное и постельное бе</w:t>
      </w:r>
      <w:r w:rsidRPr="0019617C">
        <w:rPr>
          <w:rFonts w:ascii="Times New Roman" w:hAnsi="Times New Roman" w:cs="Times New Roman"/>
          <w:sz w:val="28"/>
          <w:szCs w:val="28"/>
        </w:rPr>
        <w:softHyphen/>
        <w:t>лье, стирать бельё при температуре не менее 60 градусов.</w:t>
      </w:r>
    </w:p>
    <w:p w:rsidR="00015792" w:rsidRPr="0019617C" w:rsidRDefault="00A54CF5" w:rsidP="000157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775" behindDoc="1" locked="0" layoutInCell="1" allowOverlap="1" wp14:anchorId="64E9192D" wp14:editId="5D77ACE3">
            <wp:simplePos x="0" y="0"/>
            <wp:positionH relativeFrom="column">
              <wp:posOffset>-883920</wp:posOffset>
            </wp:positionH>
            <wp:positionV relativeFrom="paragraph">
              <wp:posOffset>-1550670</wp:posOffset>
            </wp:positionV>
            <wp:extent cx="12081482" cy="12239625"/>
            <wp:effectExtent l="0" t="0" r="0" b="0"/>
            <wp:wrapNone/>
            <wp:docPr id="9" name="Рисунок 9" descr="D:\Desktop\e62f96f41577a07220d4c5d2ae36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e62f96f41577a07220d4c5d2ae3625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482" cy="1223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31849B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7633C08" wp14:editId="4502DC7E">
            <wp:simplePos x="0" y="0"/>
            <wp:positionH relativeFrom="column">
              <wp:posOffset>4236720</wp:posOffset>
            </wp:positionH>
            <wp:positionV relativeFrom="paragraph">
              <wp:posOffset>-74295</wp:posOffset>
            </wp:positionV>
            <wp:extent cx="2562225" cy="1938020"/>
            <wp:effectExtent l="0" t="0" r="9525" b="5080"/>
            <wp:wrapTight wrapText="bothSides">
              <wp:wrapPolygon edited="0">
                <wp:start x="642" y="0"/>
                <wp:lineTo x="0" y="425"/>
                <wp:lineTo x="0" y="20807"/>
                <wp:lineTo x="321" y="21444"/>
                <wp:lineTo x="642" y="21444"/>
                <wp:lineTo x="20877" y="21444"/>
                <wp:lineTo x="21199" y="21444"/>
                <wp:lineTo x="21520" y="20807"/>
                <wp:lineTo x="21520" y="425"/>
                <wp:lineTo x="20877" y="0"/>
                <wp:lineTo x="642" y="0"/>
              </wp:wrapPolygon>
            </wp:wrapTight>
            <wp:docPr id="6" name="Рисунок 6" descr="D:\Desktop\Mytye golov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Mytye golovy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38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792" w:rsidRPr="00F6251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2)</w:t>
      </w:r>
      <w:r w:rsidR="00015792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015792" w:rsidRPr="0019617C">
        <w:rPr>
          <w:rFonts w:ascii="Times New Roman" w:hAnsi="Times New Roman" w:cs="Times New Roman"/>
          <w:sz w:val="28"/>
          <w:szCs w:val="28"/>
        </w:rPr>
        <w:t>Осматривать волосистые части тела и складки одежды после возвращения из детских лагерей, командировок и т.д.</w:t>
      </w:r>
    </w:p>
    <w:p w:rsidR="00015792" w:rsidRPr="0019617C" w:rsidRDefault="00015792" w:rsidP="00015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51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3)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19617C">
        <w:rPr>
          <w:rFonts w:ascii="Times New Roman" w:hAnsi="Times New Roman" w:cs="Times New Roman"/>
          <w:sz w:val="28"/>
          <w:szCs w:val="28"/>
        </w:rPr>
        <w:t>Нельзя пользоваться чужими  го</w:t>
      </w:r>
      <w:r w:rsidRPr="0019617C">
        <w:rPr>
          <w:rFonts w:ascii="Times New Roman" w:hAnsi="Times New Roman" w:cs="Times New Roman"/>
          <w:sz w:val="28"/>
          <w:szCs w:val="28"/>
        </w:rPr>
        <w:softHyphen/>
        <w:t>ловными уборами, расческой  для волос, одеждой.</w:t>
      </w:r>
    </w:p>
    <w:p w:rsidR="00015792" w:rsidRPr="0019617C" w:rsidRDefault="00015792" w:rsidP="00015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51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4)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19617C">
        <w:rPr>
          <w:rFonts w:ascii="Times New Roman" w:hAnsi="Times New Roman" w:cs="Times New Roman"/>
          <w:sz w:val="28"/>
          <w:szCs w:val="28"/>
        </w:rPr>
        <w:t>Лучший способ профилакти</w:t>
      </w:r>
      <w:r w:rsidRPr="0019617C">
        <w:rPr>
          <w:rFonts w:ascii="Times New Roman" w:hAnsi="Times New Roman" w:cs="Times New Roman"/>
          <w:sz w:val="28"/>
          <w:szCs w:val="28"/>
        </w:rPr>
        <w:softHyphen/>
        <w:t>ки лобкового педикулеза - исключение случайных половых связей.</w:t>
      </w:r>
    </w:p>
    <w:p w:rsidR="00015792" w:rsidRDefault="00015792" w:rsidP="0001579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4CF5" w:rsidRDefault="00A54CF5" w:rsidP="00015792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A54CF5" w:rsidRDefault="00A54CF5" w:rsidP="00015792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A54CF5" w:rsidRDefault="00A54CF5" w:rsidP="00015792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015792" w:rsidRDefault="00015792" w:rsidP="00015792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62511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Если  у вас вдруг возникли трудности в диагностике или лечении педикулёза, не стесняйтесь обратиться к врачу по месту жительства, либо в территориальный центр гигиены и эпидемиологии, где Вам обязательно помогут справиться с этой проблемой.</w:t>
      </w:r>
    </w:p>
    <w:p w:rsidR="00015792" w:rsidRDefault="00015792" w:rsidP="00015792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A54CF5" w:rsidRPr="00F62511" w:rsidRDefault="00A54CF5" w:rsidP="00015792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015792" w:rsidRPr="00A54CF5" w:rsidRDefault="00015792" w:rsidP="000157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4CF5">
        <w:rPr>
          <w:rFonts w:ascii="Times New Roman" w:hAnsi="Times New Roman" w:cs="Times New Roman"/>
          <w:b/>
          <w:color w:val="FF0000"/>
          <w:sz w:val="28"/>
          <w:szCs w:val="28"/>
        </w:rPr>
        <w:t>Более подробную информацию можно получить по телефону:</w:t>
      </w:r>
    </w:p>
    <w:p w:rsidR="00A54CF5" w:rsidRPr="00A54CF5" w:rsidRDefault="00A54CF5" w:rsidP="00A54C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4CF5">
        <w:rPr>
          <w:rFonts w:ascii="Times New Roman" w:hAnsi="Times New Roman" w:cs="Times New Roman"/>
          <w:b/>
          <w:color w:val="FF0000"/>
          <w:sz w:val="28"/>
          <w:szCs w:val="28"/>
        </w:rPr>
        <w:t>33-17-88 (о</w:t>
      </w:r>
      <w:r w:rsidRPr="00A54CF5">
        <w:rPr>
          <w:rFonts w:ascii="Times New Roman" w:hAnsi="Times New Roman" w:cs="Times New Roman"/>
          <w:b/>
          <w:color w:val="FF0000"/>
          <w:sz w:val="28"/>
          <w:szCs w:val="28"/>
        </w:rPr>
        <w:t>тдел эпидемиологии ГУ «</w:t>
      </w:r>
      <w:proofErr w:type="spellStart"/>
      <w:r w:rsidRPr="00A54CF5">
        <w:rPr>
          <w:rFonts w:ascii="Times New Roman" w:hAnsi="Times New Roman" w:cs="Times New Roman"/>
          <w:b/>
          <w:color w:val="FF0000"/>
          <w:sz w:val="28"/>
          <w:szCs w:val="28"/>
        </w:rPr>
        <w:t>Солигорский</w:t>
      </w:r>
      <w:proofErr w:type="spellEnd"/>
      <w:r w:rsidRPr="00A54C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зональный </w:t>
      </w:r>
      <w:proofErr w:type="spellStart"/>
      <w:r w:rsidRPr="00A54CF5">
        <w:rPr>
          <w:rFonts w:ascii="Times New Roman" w:hAnsi="Times New Roman" w:cs="Times New Roman"/>
          <w:b/>
          <w:color w:val="FF0000"/>
          <w:sz w:val="28"/>
          <w:szCs w:val="28"/>
        </w:rPr>
        <w:t>ЦГиЭ</w:t>
      </w:r>
      <w:proofErr w:type="spellEnd"/>
      <w:r w:rsidRPr="00A54CF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A54CF5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A54CF5" w:rsidRPr="00A54CF5" w:rsidRDefault="00A54CF5" w:rsidP="00A54C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4CF5">
        <w:rPr>
          <w:rFonts w:ascii="Times New Roman" w:hAnsi="Times New Roman" w:cs="Times New Roman"/>
          <w:b/>
          <w:color w:val="FF0000"/>
          <w:sz w:val="28"/>
          <w:szCs w:val="28"/>
        </w:rPr>
        <w:t>«Телефон доверия» - 165</w:t>
      </w:r>
    </w:p>
    <w:p w:rsidR="00015792" w:rsidRDefault="00015792" w:rsidP="0001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792" w:rsidRDefault="00015792" w:rsidP="0001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CF5" w:rsidRDefault="00A54CF5" w:rsidP="00015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15792" w:rsidRPr="00F62511" w:rsidRDefault="00015792" w:rsidP="00015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2511">
        <w:rPr>
          <w:rFonts w:ascii="Times New Roman" w:hAnsi="Times New Roman" w:cs="Times New Roman"/>
          <w:sz w:val="26"/>
          <w:szCs w:val="26"/>
        </w:rPr>
        <w:t>Отдел эпидемиологии</w:t>
      </w:r>
    </w:p>
    <w:p w:rsidR="00015792" w:rsidRPr="00F62511" w:rsidRDefault="00015792" w:rsidP="00015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2511">
        <w:rPr>
          <w:rFonts w:ascii="Times New Roman" w:hAnsi="Times New Roman" w:cs="Times New Roman"/>
          <w:sz w:val="26"/>
          <w:szCs w:val="26"/>
        </w:rPr>
        <w:t>ГУ «</w:t>
      </w:r>
      <w:proofErr w:type="spellStart"/>
      <w:r w:rsidRPr="00F62511">
        <w:rPr>
          <w:rFonts w:ascii="Times New Roman" w:hAnsi="Times New Roman" w:cs="Times New Roman"/>
          <w:sz w:val="26"/>
          <w:szCs w:val="26"/>
        </w:rPr>
        <w:t>Солигорский</w:t>
      </w:r>
      <w:proofErr w:type="spellEnd"/>
      <w:r w:rsidRPr="00F62511">
        <w:rPr>
          <w:rFonts w:ascii="Times New Roman" w:hAnsi="Times New Roman" w:cs="Times New Roman"/>
          <w:sz w:val="26"/>
          <w:szCs w:val="26"/>
        </w:rPr>
        <w:t xml:space="preserve"> зональный центр гигиены и эпидемиологии»</w:t>
      </w:r>
    </w:p>
    <w:p w:rsidR="001046B8" w:rsidRDefault="001046B8"/>
    <w:sectPr w:rsidR="001046B8" w:rsidSect="000157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31F"/>
    <w:multiLevelType w:val="hybridMultilevel"/>
    <w:tmpl w:val="2D406EC8"/>
    <w:lvl w:ilvl="0" w:tplc="5C70CD3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6655F1"/>
    <w:multiLevelType w:val="hybridMultilevel"/>
    <w:tmpl w:val="C0727136"/>
    <w:lvl w:ilvl="0" w:tplc="8754471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D7"/>
    <w:rsid w:val="00015792"/>
    <w:rsid w:val="001046B8"/>
    <w:rsid w:val="00A54CF5"/>
    <w:rsid w:val="00E51C67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9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7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9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4</cp:revision>
  <dcterms:created xsi:type="dcterms:W3CDTF">2019-07-02T09:15:00Z</dcterms:created>
  <dcterms:modified xsi:type="dcterms:W3CDTF">2019-07-02T09:29:00Z</dcterms:modified>
</cp:coreProperties>
</file>