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6C" w:rsidRPr="00D03FCE" w:rsidRDefault="0091350E" w:rsidP="0055556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5D2B570E" wp14:editId="62B7999D">
            <wp:simplePos x="0" y="0"/>
            <wp:positionH relativeFrom="column">
              <wp:posOffset>-1730633</wp:posOffset>
            </wp:positionH>
            <wp:positionV relativeFrom="paragraph">
              <wp:posOffset>-243840</wp:posOffset>
            </wp:positionV>
            <wp:extent cx="14769088" cy="11087100"/>
            <wp:effectExtent l="0" t="0" r="0" b="0"/>
            <wp:wrapNone/>
            <wp:docPr id="5" name="Рисунок 5" descr="D:\Desktop\22828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228285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088" cy="1108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359B" w:rsidRPr="00D03FCE">
        <w:rPr>
          <w:rFonts w:ascii="Times New Roman" w:hAnsi="Times New Roman" w:cs="Times New Roman"/>
          <w:sz w:val="26"/>
          <w:szCs w:val="26"/>
        </w:rPr>
        <w:t>Министерство здравоохранения Республики Беларусь</w:t>
      </w:r>
    </w:p>
    <w:p w:rsidR="00D6359B" w:rsidRDefault="0091350E" w:rsidP="00D6359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0162" wp14:editId="080C16EC">
                <wp:simplePos x="0" y="0"/>
                <wp:positionH relativeFrom="column">
                  <wp:posOffset>2878455</wp:posOffset>
                </wp:positionH>
                <wp:positionV relativeFrom="paragraph">
                  <wp:posOffset>7620</wp:posOffset>
                </wp:positionV>
                <wp:extent cx="3943350" cy="19050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55B5" w:rsidRDefault="003C55B5" w:rsidP="003C55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BACC6" w:themeColor="accent5"/>
                                <w:sz w:val="48"/>
                                <w:szCs w:val="48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5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556C" w:rsidRPr="0091350E" w:rsidRDefault="0055556C" w:rsidP="003C55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48"/>
                                <w:szCs w:val="48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4">
                                      <w14:alpha w14:val="45000"/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0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48"/>
                                <w:szCs w:val="48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4">
                                      <w14:alpha w14:val="45000"/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Международный день охраны здоровья </w:t>
                            </w:r>
                          </w:p>
                          <w:p w:rsidR="0055556C" w:rsidRPr="0091350E" w:rsidRDefault="0055556C" w:rsidP="003C55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48"/>
                                <w:szCs w:val="48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4">
                                      <w14:alpha w14:val="45000"/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0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48"/>
                                <w:szCs w:val="48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4">
                                      <w14:alpha w14:val="45000"/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уха и слуха</w:t>
                            </w:r>
                          </w:p>
                          <w:p w:rsidR="0055556C" w:rsidRDefault="0055556C" w:rsidP="005555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BACC6" w:themeColor="accent5"/>
                                <w:sz w:val="48"/>
                                <w:szCs w:val="48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5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556C" w:rsidRPr="0055556C" w:rsidRDefault="0055556C" w:rsidP="005555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BACC6" w:themeColor="accent5"/>
                                <w:sz w:val="48"/>
                                <w:szCs w:val="4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5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BACC6" w:themeColor="accent5"/>
                                <w:sz w:val="48"/>
                                <w:szCs w:val="48"/>
                                <w:lang w:eastAsia="ru-RU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5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6.65pt;margin-top:.6pt;width:310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" filled="f" stroked="f">
                <v:fill o:detectmouseclick="t"/>
                <v:textbox>
                  <w:txbxContent>
                    <w:p w:rsidR="003C55B5" w:rsidRDefault="003C55B5" w:rsidP="003C55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BACC6" w:themeColor="accent5"/>
                          <w:sz w:val="48"/>
                          <w:szCs w:val="48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5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5556C" w:rsidRPr="0091350E" w:rsidRDefault="0055556C" w:rsidP="003C55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48"/>
                          <w:szCs w:val="48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4">
                                <w14:alpha w14:val="45000"/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50E"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48"/>
                          <w:szCs w:val="48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4">
                                <w14:alpha w14:val="45000"/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Международный день охраны здоровья </w:t>
                      </w:r>
                    </w:p>
                    <w:p w:rsidR="0055556C" w:rsidRPr="0091350E" w:rsidRDefault="0055556C" w:rsidP="003C55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48"/>
                          <w:szCs w:val="48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4">
                                <w14:alpha w14:val="45000"/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50E"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48"/>
                          <w:szCs w:val="48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4">
                                <w14:alpha w14:val="45000"/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уха и слуха</w:t>
                      </w:r>
                    </w:p>
                    <w:p w:rsidR="0055556C" w:rsidRDefault="0055556C" w:rsidP="005555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BACC6" w:themeColor="accent5"/>
                          <w:sz w:val="48"/>
                          <w:szCs w:val="48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5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5556C" w:rsidRPr="0055556C" w:rsidRDefault="0055556C" w:rsidP="005555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BACC6" w:themeColor="accent5"/>
                          <w:sz w:val="48"/>
                          <w:szCs w:val="4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5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BACC6" w:themeColor="accent5"/>
                          <w:sz w:val="48"/>
                          <w:szCs w:val="48"/>
                          <w:lang w:eastAsia="ru-RU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5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FCE" w:rsidRPr="00D03FC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37FF8AC7" wp14:editId="617BD819">
            <wp:simplePos x="0" y="0"/>
            <wp:positionH relativeFrom="column">
              <wp:posOffset>516255</wp:posOffset>
            </wp:positionH>
            <wp:positionV relativeFrom="paragraph">
              <wp:posOffset>7620</wp:posOffset>
            </wp:positionV>
            <wp:extent cx="2295525" cy="1990725"/>
            <wp:effectExtent l="0" t="0" r="9525" b="9525"/>
            <wp:wrapNone/>
            <wp:docPr id="4" name="Рисунок 4" descr="D: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5B5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5B5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5B5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5B5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5B5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5B5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5B5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5B5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FCE" w:rsidRDefault="00D03FCE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350E" w:rsidRDefault="0091350E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5B5" w:rsidRPr="00D03FCE" w:rsidRDefault="0055556C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FCE">
        <w:rPr>
          <w:rFonts w:ascii="Times New Roman" w:hAnsi="Times New Roman" w:cs="Times New Roman"/>
          <w:sz w:val="26"/>
          <w:szCs w:val="26"/>
        </w:rPr>
        <w:t>На протяжении всей жизни нас окружает мир, наполненный самыми разными звуками. Одни приносят удовольствие, другие умиротворение, третьи – радостное возбуждение, четвертые – трогают до глубины души. Но не каждый из нас может слышать все это разнообразие благодаря наличию предусмотренных природой органов слуха. Проблемы в этой сфере им</w:t>
      </w:r>
      <w:r w:rsidR="003C55B5" w:rsidRPr="00D03FCE">
        <w:rPr>
          <w:rFonts w:ascii="Times New Roman" w:hAnsi="Times New Roman" w:cs="Times New Roman"/>
          <w:sz w:val="26"/>
          <w:szCs w:val="26"/>
        </w:rPr>
        <w:t xml:space="preserve">еются у многих, и значительные. </w:t>
      </w:r>
    </w:p>
    <w:p w:rsidR="0055556C" w:rsidRPr="00D03FCE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FCE">
        <w:rPr>
          <w:rFonts w:ascii="Times New Roman" w:hAnsi="Times New Roman" w:cs="Times New Roman"/>
          <w:sz w:val="26"/>
          <w:szCs w:val="26"/>
        </w:rPr>
        <w:t>Всемирная организация здравоохранения (ВОЗ) учредила специальный день, посвященн</w:t>
      </w:r>
      <w:r w:rsidRPr="00D03FCE">
        <w:rPr>
          <w:rFonts w:ascii="Times New Roman" w:hAnsi="Times New Roman" w:cs="Times New Roman"/>
          <w:sz w:val="26"/>
          <w:szCs w:val="26"/>
        </w:rPr>
        <w:t xml:space="preserve">ый охране здоровья уха и слуха, который ежегодно </w:t>
      </w:r>
      <w:r w:rsidRPr="00D03FCE">
        <w:rPr>
          <w:rFonts w:ascii="Times New Roman" w:hAnsi="Times New Roman" w:cs="Times New Roman"/>
          <w:sz w:val="26"/>
          <w:szCs w:val="26"/>
        </w:rPr>
        <w:t xml:space="preserve">отмечается </w:t>
      </w:r>
      <w:hyperlink r:id="rId9" w:tgtFrame="_blank" w:history="1">
        <w:r w:rsidRPr="00D03FCE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3 марта</w:t>
        </w:r>
      </w:hyperlink>
      <w:r w:rsidRPr="00D03FCE">
        <w:rPr>
          <w:rFonts w:ascii="Times New Roman" w:hAnsi="Times New Roman" w:cs="Times New Roman"/>
          <w:b/>
          <w:sz w:val="26"/>
          <w:szCs w:val="26"/>
        </w:rPr>
        <w:t>.</w:t>
      </w:r>
      <w:r w:rsidRPr="00D03FCE">
        <w:rPr>
          <w:rFonts w:ascii="Times New Roman" w:hAnsi="Times New Roman" w:cs="Times New Roman"/>
          <w:sz w:val="26"/>
          <w:szCs w:val="26"/>
        </w:rPr>
        <w:t xml:space="preserve"> </w:t>
      </w:r>
      <w:r w:rsidRPr="00D03FCE">
        <w:rPr>
          <w:rFonts w:ascii="Times New Roman" w:hAnsi="Times New Roman" w:cs="Times New Roman"/>
          <w:bCs/>
          <w:sz w:val="26"/>
          <w:szCs w:val="26"/>
        </w:rPr>
        <w:t>На сегодняшний день потеря слуха считается самой распространенной сенсорной формой инвалидности в мире.</w:t>
      </w:r>
      <w:r w:rsidRPr="00D03FCE">
        <w:rPr>
          <w:rFonts w:ascii="Times New Roman" w:hAnsi="Times New Roman" w:cs="Times New Roman"/>
          <w:sz w:val="26"/>
          <w:szCs w:val="26"/>
        </w:rPr>
        <w:t xml:space="preserve"> По данным ВОЗ, от глухоты и нарушений слуха страдают примерно 360 миллионов человек.</w:t>
      </w:r>
    </w:p>
    <w:p w:rsidR="003C55B5" w:rsidRPr="00D03FCE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FCE">
        <w:rPr>
          <w:rFonts w:ascii="Times New Roman" w:hAnsi="Times New Roman" w:cs="Times New Roman"/>
          <w:sz w:val="26"/>
          <w:szCs w:val="26"/>
        </w:rPr>
        <w:t>Основными причинами глухоты и тугоухости (неполной потери слуха) называют генетические нарушения, хронические инфекции уха, ряд заболеваний: краснуха, корь, свинка, менингит, — а также воздействие некоторых лекарственных препаратов и вредных факторов окружающей с</w:t>
      </w:r>
      <w:r w:rsidRPr="00D03FCE">
        <w:rPr>
          <w:rFonts w:ascii="Times New Roman" w:hAnsi="Times New Roman" w:cs="Times New Roman"/>
          <w:sz w:val="26"/>
          <w:szCs w:val="26"/>
        </w:rPr>
        <w:t xml:space="preserve">реды, в первую очередь, шума. </w:t>
      </w:r>
    </w:p>
    <w:p w:rsidR="003C55B5" w:rsidRPr="00D03FCE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FCE">
        <w:rPr>
          <w:rFonts w:ascii="Times New Roman" w:hAnsi="Times New Roman" w:cs="Times New Roman"/>
          <w:sz w:val="26"/>
          <w:szCs w:val="26"/>
        </w:rPr>
        <w:t xml:space="preserve">Все большее беспокойство у медиков вызывает растущий уровень воздействия громких звуков в культурно-развлекательных и спортивных учреждениях, таких как ночные клубы, дискотеки, пабы, бары, кинотеатры, концертные залы, стадионы и даже </w:t>
      </w:r>
      <w:proofErr w:type="gramStart"/>
      <w:r w:rsidRPr="00D03FCE">
        <w:rPr>
          <w:rFonts w:ascii="Times New Roman" w:hAnsi="Times New Roman" w:cs="Times New Roman"/>
          <w:sz w:val="26"/>
          <w:szCs w:val="26"/>
        </w:rPr>
        <w:t>фитнес-центры</w:t>
      </w:r>
      <w:proofErr w:type="gramEnd"/>
      <w:r w:rsidRPr="00D03FCE">
        <w:rPr>
          <w:rFonts w:ascii="Times New Roman" w:hAnsi="Times New Roman" w:cs="Times New Roman"/>
          <w:sz w:val="26"/>
          <w:szCs w:val="26"/>
        </w:rPr>
        <w:t>. Современные технологии становятся все более распространенными, и зачастую такие устройства, как аудиоплееры, используются для прослушивания музыки с небезопасными уровнями громкости и в течение продолжительного периода времени. Регулярное воздействие громких звуков создает серьезную угрозу развития необратимой потери слуха.</w:t>
      </w:r>
    </w:p>
    <w:p w:rsidR="003C55B5" w:rsidRPr="00D03FCE" w:rsidRDefault="003C55B5" w:rsidP="00555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3FCE">
        <w:rPr>
          <w:rFonts w:ascii="Times New Roman" w:hAnsi="Times New Roman" w:cs="Times New Roman"/>
          <w:sz w:val="26"/>
          <w:szCs w:val="26"/>
        </w:rPr>
        <w:t xml:space="preserve">По мнению медиков, около половины всех случаев глухоты и прочих нарушений слуха можно предотвратить, устранив причины их развития. </w:t>
      </w:r>
    </w:p>
    <w:p w:rsidR="003C55B5" w:rsidRPr="00D03FCE" w:rsidRDefault="003C55B5" w:rsidP="003C55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3FCE">
        <w:rPr>
          <w:rFonts w:ascii="Times New Roman" w:hAnsi="Times New Roman" w:cs="Times New Roman"/>
          <w:b/>
          <w:sz w:val="26"/>
          <w:szCs w:val="26"/>
        </w:rPr>
        <w:t>Соблюдайте следующие рекомендации:</w:t>
      </w:r>
    </w:p>
    <w:p w:rsidR="003C55B5" w:rsidRPr="00D03FCE" w:rsidRDefault="003C55B5" w:rsidP="003C55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 в полгода в обязательном пор</w:t>
      </w:r>
      <w:r w:rsid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>ядке посещайте</w:t>
      </w:r>
      <w:r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лора. Вовремя выявленные и устраненные специалистом проблемы со слухом позволят не беспокоиться по поводу возможного снижения качества жизни из-за подобных неприятностей.</w:t>
      </w:r>
    </w:p>
    <w:p w:rsidR="003C55B5" w:rsidRPr="00D03FCE" w:rsidRDefault="00D03FCE" w:rsidP="003C55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ухаживайте</w:t>
      </w:r>
      <w:r w:rsidR="003C55B5"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своими природ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«локаторами», не занимайтесь</w:t>
      </w:r>
      <w:r w:rsidR="003C55B5"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самодеятельностью в плане очищении органов слуха от грязи подручными средствами. В этом случае снижается риск нанесения самому себе вреда, последствия которого могут быть очень даже серьезными.</w:t>
      </w:r>
    </w:p>
    <w:p w:rsidR="003C55B5" w:rsidRPr="00D03FCE" w:rsidRDefault="00D03FCE" w:rsidP="003C55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слушайте</w:t>
      </w:r>
      <w:r w:rsidR="003C55B5"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чрезвычайно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ромкую музыку, а если и включаете, то находитесь </w:t>
      </w:r>
      <w:r w:rsidR="003C55B5"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порядочном расстоянии от источника звука. Особенно это касается автомобиля, где размеры пространства (салона) минимальны.</w:t>
      </w:r>
    </w:p>
    <w:p w:rsidR="003C55B5" w:rsidRPr="00D03FCE" w:rsidRDefault="00D03FCE" w:rsidP="00D03FC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подвергайтесь </w:t>
      </w:r>
      <w:r w:rsidR="003C55B5"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пагубному воздействию на слух шума. Если же уберечься от этого невозможно, например, из профессиональных соображений или ввиду спонтанных обстоятельств, следует использовать индивидуальные защитные средства.</w:t>
      </w:r>
    </w:p>
    <w:p w:rsidR="003C55B5" w:rsidRDefault="003C55B5" w:rsidP="003C5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350E" w:rsidRPr="00D03FCE" w:rsidRDefault="0091350E" w:rsidP="003C55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5B5" w:rsidRPr="00D03FCE" w:rsidRDefault="003C55B5" w:rsidP="003C5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общественного здоровья</w:t>
      </w:r>
    </w:p>
    <w:p w:rsidR="003C55B5" w:rsidRPr="00D03FCE" w:rsidRDefault="003C55B5" w:rsidP="003C5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ГУ «</w:t>
      </w:r>
      <w:proofErr w:type="spellStart"/>
      <w:r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Солигорский</w:t>
      </w:r>
      <w:proofErr w:type="spellEnd"/>
      <w:r w:rsidRPr="00D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зональный центр гигиены и эпидемиологии»</w:t>
      </w:r>
    </w:p>
    <w:sectPr w:rsidR="003C55B5" w:rsidRPr="00D03FCE" w:rsidSect="003C55B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16C"/>
    <w:multiLevelType w:val="multilevel"/>
    <w:tmpl w:val="FD2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C4EEA"/>
    <w:multiLevelType w:val="multilevel"/>
    <w:tmpl w:val="78D4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A5E1E"/>
    <w:multiLevelType w:val="multilevel"/>
    <w:tmpl w:val="D458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C5905"/>
    <w:multiLevelType w:val="hybridMultilevel"/>
    <w:tmpl w:val="CA68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20"/>
    <w:rsid w:val="003C55B5"/>
    <w:rsid w:val="0055556C"/>
    <w:rsid w:val="007C2B20"/>
    <w:rsid w:val="007E6C4C"/>
    <w:rsid w:val="0091350E"/>
    <w:rsid w:val="00D03FCE"/>
    <w:rsid w:val="00D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5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55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5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5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55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lend.ru/day/3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C52D-8F90-48B9-962C-3662D6D1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3</cp:revision>
  <dcterms:created xsi:type="dcterms:W3CDTF">2019-02-21T07:43:00Z</dcterms:created>
  <dcterms:modified xsi:type="dcterms:W3CDTF">2019-02-21T08:38:00Z</dcterms:modified>
</cp:coreProperties>
</file>