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4A" w:rsidRPr="00D11987" w:rsidRDefault="0077014A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Инсульт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острое нарушение 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кровообращения головного мозга. </w:t>
      </w:r>
    </w:p>
    <w:p w:rsidR="0077014A" w:rsidRPr="0077014A" w:rsidRDefault="001B1388" w:rsidP="00CA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014A"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две его разновидности: геморрагический — вызванный разрывом мозговой артерии, и ишемический, при котором артерия, снабжающая кровью мозг, закупоривается тромбом, вследствие чего часть мозга лишается подачи кислорода.</w:t>
      </w:r>
    </w:p>
    <w:p w:rsidR="0077014A" w:rsidRPr="0077014A" w:rsidRDefault="00D11987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127" behindDoc="1" locked="0" layoutInCell="1" allowOverlap="1" wp14:anchorId="0DEC84F3" wp14:editId="45B51846">
            <wp:simplePos x="0" y="0"/>
            <wp:positionH relativeFrom="column">
              <wp:posOffset>3783330</wp:posOffset>
            </wp:positionH>
            <wp:positionV relativeFrom="paragraph">
              <wp:posOffset>1294130</wp:posOffset>
            </wp:positionV>
            <wp:extent cx="2581275" cy="1710055"/>
            <wp:effectExtent l="0" t="0" r="9525" b="4445"/>
            <wp:wrapTight wrapText="bothSides">
              <wp:wrapPolygon edited="0">
                <wp:start x="638" y="0"/>
                <wp:lineTo x="0" y="481"/>
                <wp:lineTo x="0" y="21175"/>
                <wp:lineTo x="638" y="21416"/>
                <wp:lineTo x="20883" y="21416"/>
                <wp:lineTo x="21520" y="21175"/>
                <wp:lineTo x="21520" y="481"/>
                <wp:lineTo x="20883" y="0"/>
                <wp:lineTo x="638" y="0"/>
              </wp:wrapPolygon>
            </wp:wrapTight>
            <wp:docPr id="5" name="Рисунок 5" descr="C:\Users\ОЗЗ\Pictures\99a466f83f30f4f17d21e52c0d970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ЗЗ\Pictures\99a466f83f30f4f17d21e52c0d970c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0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14A"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Инсульт — это реальная угроза жизни. После того, как часть нервных клеток погибает, человеческий организм теряет функцию, за которую данные клетки отвечали. Это приводит к параличу, потере речи и другим серьезным нарушениям. Чем больше область омертвения в мозге, тем тяжелее последствия инсульта. </w:t>
      </w:r>
    </w:p>
    <w:p w:rsidR="0077014A" w:rsidRPr="0077014A" w:rsidRDefault="0077014A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инсульте только в течение первых нескольких часов с помощью лекарств можно растворить «свежий» тромб и восстановить кровоток в артерии. </w:t>
      </w:r>
    </w:p>
    <w:p w:rsidR="008945FD" w:rsidRPr="00ED6BF9" w:rsidRDefault="00D11987" w:rsidP="00CA03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BF9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DAEEF3" w:themeFill="accent5" w:themeFillTint="33"/>
          <w:lang w:eastAsia="ru-RU"/>
        </w:rPr>
        <w:lastRenderedPageBreak/>
        <w:drawing>
          <wp:anchor distT="0" distB="0" distL="114300" distR="114300" simplePos="0" relativeHeight="251664255" behindDoc="1" locked="0" layoutInCell="1" allowOverlap="1" wp14:anchorId="0D92CC1C" wp14:editId="53AD0FA9">
            <wp:simplePos x="0" y="0"/>
            <wp:positionH relativeFrom="column">
              <wp:posOffset>20955</wp:posOffset>
            </wp:positionH>
            <wp:positionV relativeFrom="paragraph">
              <wp:posOffset>-5156835</wp:posOffset>
            </wp:positionV>
            <wp:extent cx="2943225" cy="1551940"/>
            <wp:effectExtent l="0" t="0" r="9525" b="0"/>
            <wp:wrapTight wrapText="bothSides">
              <wp:wrapPolygon edited="0">
                <wp:start x="559" y="0"/>
                <wp:lineTo x="0" y="530"/>
                <wp:lineTo x="0" y="20946"/>
                <wp:lineTo x="559" y="21211"/>
                <wp:lineTo x="20971" y="21211"/>
                <wp:lineTo x="21530" y="20946"/>
                <wp:lineTo x="21530" y="530"/>
                <wp:lineTo x="20971" y="0"/>
                <wp:lineTo x="559" y="0"/>
              </wp:wrapPolygon>
            </wp:wrapTight>
            <wp:docPr id="3" name="Рисунок 3" descr="C:\Users\ОЗЗ\Pictures\ФОТО-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ЗЗ\Pictures\ФОТО-1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F9" w:rsidRPr="00ED6B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AEEF3" w:themeFill="accent5" w:themeFillTint="33"/>
          <w:lang w:eastAsia="ru-RU"/>
        </w:rPr>
        <w:t>Симптомы инсульта</w:t>
      </w:r>
    </w:p>
    <w:p w:rsidR="0077014A" w:rsidRPr="0077014A" w:rsidRDefault="0077014A" w:rsidP="00CA0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неожиданная слабость в мышцах или онемение в определенной части тела (лицо, руки, ноги); </w:t>
      </w:r>
    </w:p>
    <w:p w:rsidR="0077014A" w:rsidRPr="0077014A" w:rsidRDefault="0077014A" w:rsidP="00CA0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</w:t>
      </w:r>
      <w:proofErr w:type="gramEnd"/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речи: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расстройство способности говорить, понимать смысл чужой речи; </w:t>
      </w:r>
    </w:p>
    <w:p w:rsidR="0077014A" w:rsidRPr="0077014A" w:rsidRDefault="0077014A" w:rsidP="00CA0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нарушение зрения, раздвоение предметов,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головокружение; </w:t>
      </w:r>
    </w:p>
    <w:p w:rsidR="0077014A" w:rsidRPr="0077014A" w:rsidRDefault="0077014A" w:rsidP="00CA0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неожиданная потеря равновесия, из-за чего человек не может идти (чаще вместе с тошнотой и/или потерей сознания); </w:t>
      </w:r>
    </w:p>
    <w:p w:rsidR="0077014A" w:rsidRPr="0077014A" w:rsidRDefault="00D11987" w:rsidP="00CA0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2363335" wp14:editId="54576DF7">
            <wp:simplePos x="0" y="0"/>
            <wp:positionH relativeFrom="column">
              <wp:posOffset>3557905</wp:posOffset>
            </wp:positionH>
            <wp:positionV relativeFrom="paragraph">
              <wp:posOffset>649605</wp:posOffset>
            </wp:positionV>
            <wp:extent cx="3000375" cy="1590675"/>
            <wp:effectExtent l="0" t="0" r="9525" b="9525"/>
            <wp:wrapTight wrapText="bothSides">
              <wp:wrapPolygon edited="0">
                <wp:start x="549" y="0"/>
                <wp:lineTo x="0" y="517"/>
                <wp:lineTo x="0" y="20953"/>
                <wp:lineTo x="411" y="21471"/>
                <wp:lineTo x="549" y="21471"/>
                <wp:lineTo x="20983" y="21471"/>
                <wp:lineTo x="21120" y="21471"/>
                <wp:lineTo x="21531" y="20953"/>
                <wp:lineTo x="21531" y="517"/>
                <wp:lineTo x="20983" y="0"/>
                <wp:lineTo x="549" y="0"/>
              </wp:wrapPolygon>
            </wp:wrapTight>
            <wp:docPr id="6" name="Рисунок 6" descr="C:\Users\ОЗЗ\Pictures\insyl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ЗЗ\Pictures\insylt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14A"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неожиданная сильная головная боль без явной на то причины (такой боли раньше никогда не было), помутнение или потеря сознания; </w:t>
      </w:r>
    </w:p>
    <w:p w:rsidR="0077014A" w:rsidRPr="0077014A" w:rsidRDefault="0077014A" w:rsidP="00CA0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жара, потливость. </w:t>
      </w:r>
    </w:p>
    <w:p w:rsidR="0077014A" w:rsidRPr="0077014A" w:rsidRDefault="0077014A" w:rsidP="00CA03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даже одного из перечисленных симптомов</w:t>
      </w:r>
      <w:proofErr w:type="gramStart"/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колеблясь, вызывайте «Скорую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1987" w:rsidRPr="00D11987" w:rsidRDefault="00D11987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AEEF3" w:themeFill="accent5" w:themeFillTint="33"/>
          <w:lang w:eastAsia="ru-RU"/>
        </w:rPr>
        <w:lastRenderedPageBreak/>
        <w:t>Способы распознать инсульт:</w:t>
      </w:r>
    </w:p>
    <w:p w:rsidR="00D11987" w:rsidRPr="00D11987" w:rsidRDefault="001B1388" w:rsidP="00CA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1987" w:rsidRPr="00D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попросить пострадавшего улыбнуться, связно сказать простое предложение, поднять обе руки, высунуть язык. Если у человека инсульт, то: </w:t>
      </w:r>
    </w:p>
    <w:p w:rsidR="00D11987" w:rsidRPr="00D11987" w:rsidRDefault="00D11987" w:rsidP="00CA03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улыбка искривленная, одна из частей тела плохо слушается, уголок рта опущен вниз, а не поднят вверх; </w:t>
      </w:r>
    </w:p>
    <w:p w:rsidR="00D11987" w:rsidRPr="00D11987" w:rsidRDefault="00D11987" w:rsidP="00CA03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замедленная, «запинающаяся», подобная разговору сильно пьяного человека; </w:t>
      </w:r>
    </w:p>
    <w:p w:rsidR="00D11987" w:rsidRPr="00D11987" w:rsidRDefault="00D11987" w:rsidP="00CA03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не поднимаются на один уровень, рука со стороны пораженной части мозга не двигается или плохо слушается. </w:t>
      </w:r>
    </w:p>
    <w:p w:rsidR="008945FD" w:rsidRDefault="001B1388" w:rsidP="001C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три часа с момента возникновения признаков инсульта — время, когда можно избежать развития в мозгу необратимых изменений. При инсульте особенно важна быстрая реакция окружающих и доставка </w:t>
      </w:r>
      <w:r w:rsidRPr="001B1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</w:t>
      </w:r>
      <w:r w:rsid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в медицинское учреждение. </w:t>
      </w:r>
    </w:p>
    <w:p w:rsidR="008945FD" w:rsidRPr="008945FD" w:rsidRDefault="008945FD" w:rsidP="00CA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AEEF3" w:themeFill="accent5" w:themeFillTint="33"/>
          <w:lang w:eastAsia="ru-RU"/>
        </w:rPr>
        <w:t>Доврачебная помощь при инсульте</w:t>
      </w:r>
    </w:p>
    <w:p w:rsidR="008945FD" w:rsidRPr="008945FD" w:rsidRDefault="008945FD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Немедленно наберите «103» и постарайтесь четко описать происходящее. Больному с подозрением на инсульт необходима помощь специалистов-неврологов. Следуя вашему рассказу, именно такую бригаду и должен направить диспетчер. </w:t>
      </w:r>
    </w:p>
    <w:p w:rsidR="008945FD" w:rsidRPr="008945FD" w:rsidRDefault="008945FD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Уложите пострадавшего так, чтобы голова оказалась выше уровня кровати приблизительно на 30°. Используйте подушки, одеяла, одежду. </w:t>
      </w:r>
    </w:p>
    <w:p w:rsidR="008945FD" w:rsidRPr="008945FD" w:rsidRDefault="008945FD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Позаботьтесь о свободе дыхания: снимите с больного тугой пояс, расстегните тесную одежду, обеспечьте приток свежего воздуха в комнату. </w:t>
      </w:r>
    </w:p>
    <w:p w:rsidR="008945FD" w:rsidRPr="008945FD" w:rsidRDefault="00CA0304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228448" wp14:editId="7C39990A">
            <wp:simplePos x="0" y="0"/>
            <wp:positionH relativeFrom="column">
              <wp:posOffset>20955</wp:posOffset>
            </wp:positionH>
            <wp:positionV relativeFrom="paragraph">
              <wp:posOffset>-3439160</wp:posOffset>
            </wp:positionV>
            <wp:extent cx="2962275" cy="1751965"/>
            <wp:effectExtent l="0" t="0" r="9525" b="635"/>
            <wp:wrapTight wrapText="bothSides">
              <wp:wrapPolygon edited="0">
                <wp:start x="556" y="0"/>
                <wp:lineTo x="0" y="470"/>
                <wp:lineTo x="0" y="21138"/>
                <wp:lineTo x="556" y="21373"/>
                <wp:lineTo x="20975" y="21373"/>
                <wp:lineTo x="21531" y="21138"/>
                <wp:lineTo x="21531" y="470"/>
                <wp:lineTo x="20975" y="0"/>
                <wp:lineTo x="556" y="0"/>
              </wp:wrapPolygon>
            </wp:wrapTight>
            <wp:docPr id="8" name="Рисунок 8" descr="C:\Users\ОЗЗ\Pictures\13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ЗЗ\Pictures\1330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5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5FD"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тошноте и рвоте осторожно поверните голову пациента набок, что защитит дыхательные пути от рвотных масс. Аккуратно </w:t>
      </w:r>
      <w:r w:rsidR="008945FD"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подставьте тазик или пакет, лучше полиэтиленовый. После приступа рвоты постарайтесь как можно лучше очистить полость рта больного. </w:t>
      </w:r>
    </w:p>
    <w:p w:rsidR="008945FD" w:rsidRPr="008945FD" w:rsidRDefault="008945FD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Измерьте (и запишите результаты) артериального давления. При высоком АД найдите и помогите больному принять лекарство, которое он использует в данных случаях. При отсутствии препарата приложите к ногам пациента грелку и / или бутыль с горячей водой (во избежание ожогов проконтролируйте температуру воды!). </w:t>
      </w:r>
    </w:p>
    <w:p w:rsidR="008945FD" w:rsidRPr="008945FD" w:rsidRDefault="002744AD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45FD"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суетитесь, не показывайте больному своего беспокойства, а тем более — растерянности и страха. Говорите спокойно, стараясь всеми мерами оказывать ему моральную поддержку. </w:t>
      </w:r>
    </w:p>
    <w:p w:rsidR="008945FD" w:rsidRPr="008945FD" w:rsidRDefault="002744AD" w:rsidP="00CA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45FD"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«Скорой</w:t>
      </w:r>
      <w:r w:rsid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8945FD" w:rsidRPr="0089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быстро, но связно передайте врачам картину случившегося. Ваши слова должны быть краткими, но информативными. </w:t>
      </w:r>
    </w:p>
    <w:p w:rsidR="00ED6BF9" w:rsidRDefault="00ED6BF9" w:rsidP="00CA0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45FD" w:rsidRPr="00ED6BF9" w:rsidRDefault="008945FD" w:rsidP="00CA0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F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DAEEF3" w:themeFill="accent5" w:themeFillTint="33"/>
          <w:lang w:eastAsia="ru-RU"/>
        </w:rPr>
        <w:t>Своевременное распознание первых симптомов инсульта и качественная доврачебная помощь способны сохранить человеку жизнь и обеспечить возможность 100%-ной реабилитации</w:t>
      </w:r>
      <w:r w:rsidRPr="00ED6B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8945FD" w:rsidRDefault="008945FD" w:rsidP="0089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304" w:rsidRDefault="00CA0304" w:rsidP="0089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304" w:rsidRPr="00366AE0" w:rsidRDefault="00366AE0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A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Министерство здравоохранения Республики Беларусь</w:t>
      </w:r>
    </w:p>
    <w:p w:rsidR="00CA0304" w:rsidRDefault="00CA0304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304" w:rsidRDefault="00CA0304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304" w:rsidRPr="000A24A0" w:rsidRDefault="00143277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1849B" w:themeColor="accent5" w:themeShade="BF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aps/>
          <w:color w:val="31849B" w:themeColor="accent5" w:themeShade="BF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Инсульт:</w:t>
      </w:r>
      <w:bookmarkStart w:id="0" w:name="_GoBack"/>
      <w:bookmarkEnd w:id="0"/>
    </w:p>
    <w:p w:rsidR="00CA0304" w:rsidRDefault="00CA0304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1849B" w:themeColor="accent5" w:themeShade="BF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0A24A0">
        <w:rPr>
          <w:rFonts w:ascii="Times New Roman" w:eastAsia="Times New Roman" w:hAnsi="Times New Roman" w:cs="Times New Roman"/>
          <w:b/>
          <w:caps/>
          <w:color w:val="31849B" w:themeColor="accent5" w:themeShade="BF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Симптомы. Доврачебная помощь</w:t>
      </w:r>
    </w:p>
    <w:p w:rsidR="000A24A0" w:rsidRPr="000A24A0" w:rsidRDefault="000A24A0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1849B" w:themeColor="accent5" w:themeShade="BF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CA0304" w:rsidRDefault="000A24A0" w:rsidP="000A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072A30" wp14:editId="30EA6C9A">
            <wp:extent cx="3019425" cy="2409825"/>
            <wp:effectExtent l="0" t="0" r="9525" b="9525"/>
            <wp:docPr id="9" name="Рисунок 9" descr="C:\Users\ОЗЗ\Pictures\in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ЗЗ\Pictures\ins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0304" w:rsidRDefault="00CA0304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304" w:rsidRDefault="00CA0304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304" w:rsidRDefault="00CA0304" w:rsidP="00CA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304" w:rsidRDefault="00CA0304" w:rsidP="0036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3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общественного здоровья</w:t>
      </w:r>
    </w:p>
    <w:p w:rsidR="00366AE0" w:rsidRPr="00CA0304" w:rsidRDefault="00366AE0" w:rsidP="0036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 «Солигорский зональный центр гигиены и эпидемиологии»</w:t>
      </w:r>
    </w:p>
    <w:sectPr w:rsidR="00366AE0" w:rsidRPr="00CA0304" w:rsidSect="00D1198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332"/>
    <w:multiLevelType w:val="multilevel"/>
    <w:tmpl w:val="27FA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2358F"/>
    <w:multiLevelType w:val="multilevel"/>
    <w:tmpl w:val="D77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A2"/>
    <w:rsid w:val="000A24A0"/>
    <w:rsid w:val="00143277"/>
    <w:rsid w:val="00167F9E"/>
    <w:rsid w:val="001B1388"/>
    <w:rsid w:val="001C179A"/>
    <w:rsid w:val="00235EA2"/>
    <w:rsid w:val="002744AD"/>
    <w:rsid w:val="00366AE0"/>
    <w:rsid w:val="00463CA2"/>
    <w:rsid w:val="0077014A"/>
    <w:rsid w:val="00785B74"/>
    <w:rsid w:val="008945FD"/>
    <w:rsid w:val="00A43700"/>
    <w:rsid w:val="00CA0304"/>
    <w:rsid w:val="00D11987"/>
    <w:rsid w:val="00E474BA"/>
    <w:rsid w:val="00ED6BF9"/>
    <w:rsid w:val="00EE2EDB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A06F1-F3A3-4D76-881C-1D3D85A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388"/>
    <w:pPr>
      <w:ind w:left="720"/>
      <w:contextualSpacing/>
    </w:pPr>
  </w:style>
  <w:style w:type="table" w:styleId="a6">
    <w:name w:val="Table Grid"/>
    <w:basedOn w:val="a1"/>
    <w:uiPriority w:val="59"/>
    <w:rsid w:val="008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202</cp:lastModifiedBy>
  <cp:revision>11</cp:revision>
  <cp:lastPrinted>2018-05-28T08:58:00Z</cp:lastPrinted>
  <dcterms:created xsi:type="dcterms:W3CDTF">2018-05-22T07:18:00Z</dcterms:created>
  <dcterms:modified xsi:type="dcterms:W3CDTF">2018-07-10T12:09:00Z</dcterms:modified>
</cp:coreProperties>
</file>